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6FC4" w14:textId="4D64BC56" w:rsidR="005B1B60" w:rsidRPr="005B1B60" w:rsidRDefault="005B1B60" w:rsidP="00A773E6">
      <w:p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1B60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CHEDA </w:t>
      </w:r>
      <w:r w:rsidR="00CD7167">
        <w:rPr>
          <w:rFonts w:ascii="Times New Roman" w:hAnsi="Times New Roman" w:cs="Times New Roman"/>
          <w:b/>
          <w:bCs/>
          <w:sz w:val="32"/>
          <w:szCs w:val="32"/>
        </w:rPr>
        <w:t>DI VALUTAZIONE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E FOLLOW UP</w:t>
      </w:r>
      <w:r w:rsidRPr="005B1B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80582AB" w14:textId="2AD2137F" w:rsidR="005B1B60" w:rsidRDefault="005B1B60" w:rsidP="005B1B6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B1B60">
        <w:rPr>
          <w:rFonts w:ascii="Times New Roman" w:hAnsi="Times New Roman" w:cs="Times New Roman"/>
          <w:i/>
          <w:iCs/>
          <w:sz w:val="24"/>
          <w:szCs w:val="24"/>
        </w:rPr>
        <w:t>Terapia di disassuefazione con RECIGAR</w:t>
      </w:r>
      <w:r w:rsidRPr="006E012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®</w:t>
      </w:r>
      <w:r w:rsidRPr="005B1B60">
        <w:rPr>
          <w:rFonts w:ascii="Times New Roman" w:hAnsi="Times New Roman" w:cs="Times New Roman"/>
          <w:i/>
          <w:iCs/>
          <w:sz w:val="24"/>
          <w:szCs w:val="24"/>
        </w:rPr>
        <w:t xml:space="preserve"> (Citisina)</w:t>
      </w:r>
    </w:p>
    <w:p w14:paraId="114B7CAF" w14:textId="77777777" w:rsidR="005B1B60" w:rsidRPr="005B1B60" w:rsidRDefault="005B1B60" w:rsidP="005B1B6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532147A" w14:textId="0F8B80AF" w:rsidR="0012271F" w:rsidRPr="0009625B" w:rsidRDefault="0009625B" w:rsidP="005B1B60">
      <w:pPr>
        <w:spacing w:before="240" w:after="100"/>
        <w:rPr>
          <w:rFonts w:ascii="Times New Roman" w:hAnsi="Times New Roman" w:cs="Times New Roman"/>
          <w:sz w:val="24"/>
          <w:szCs w:val="24"/>
        </w:rPr>
      </w:pPr>
      <w:r w:rsidRPr="0009625B">
        <w:rPr>
          <w:rFonts w:ascii="Times New Roman" w:hAnsi="Times New Roman" w:cs="Times New Roman"/>
          <w:b/>
          <w:bCs/>
          <w:sz w:val="24"/>
          <w:szCs w:val="24"/>
        </w:rPr>
        <w:t>A — DATI</w:t>
      </w:r>
      <w:r w:rsidR="00000000" w:rsidRPr="0009625B">
        <w:rPr>
          <w:rFonts w:ascii="Times New Roman" w:hAnsi="Times New Roman" w:cs="Times New Roman"/>
          <w:b/>
          <w:bCs/>
          <w:sz w:val="24"/>
          <w:szCs w:val="24"/>
        </w:rPr>
        <w:t xml:space="preserve"> IDENTIFICATIVI DEL CONTATTO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873"/>
        <w:gridCol w:w="1540"/>
        <w:gridCol w:w="4130"/>
      </w:tblGrid>
      <w:tr w:rsidR="00CD7167" w:rsidRPr="0009625B" w14:paraId="734B081B" w14:textId="77777777" w:rsidTr="00CE0D7D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2042A5" w14:textId="7E7A73B6" w:rsidR="00CD7167" w:rsidRPr="005B1B60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Paziente </w:t>
            </w:r>
          </w:p>
        </w:tc>
        <w:tc>
          <w:tcPr>
            <w:tcW w:w="28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A97C8C" w14:textId="77777777" w:rsidR="00CD7167" w:rsidRPr="005B1B60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1BE114" w14:textId="59A2A753" w:rsidR="00CD7167" w:rsidRPr="005B1B60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41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8931DE" w14:textId="77777777" w:rsidR="00CD7167" w:rsidRPr="005B1B60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D7167" w:rsidRPr="0009625B" w14:paraId="061CE6E9" w14:textId="77777777" w:rsidTr="00CE0D7D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90089B" w14:textId="28068F63" w:rsidR="00CD7167" w:rsidRPr="005B1B60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28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A6F5B4" w14:textId="77777777" w:rsidR="00CD7167" w:rsidRPr="005B1B60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2CDA9A" w14:textId="457488C7" w:rsidR="00CD7167" w:rsidRPr="005B1B60" w:rsidRDefault="00CD716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Follow-up</w:t>
            </w:r>
          </w:p>
        </w:tc>
        <w:tc>
          <w:tcPr>
            <w:tcW w:w="41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CB021E" w14:textId="2025BF79" w:rsidR="00CD7167" w:rsidRPr="005B1B60" w:rsidRDefault="00CD7167" w:rsidP="00CE0D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1° (1 </w:t>
            </w:r>
            <w:proofErr w:type="gramStart"/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mese) </w:t>
            </w:r>
            <w:r w:rsidR="00CE0D7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="00CE0D7D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>° (6 mesi)</w:t>
            </w:r>
          </w:p>
        </w:tc>
      </w:tr>
      <w:tr w:rsidR="0009625B" w:rsidRPr="0009625B" w14:paraId="3972ED55" w14:textId="77777777" w:rsidTr="00CE0D7D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D34E63" w14:textId="77777777" w:rsidR="0012271F" w:rsidRPr="005B1B60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Esito del contatto</w:t>
            </w:r>
          </w:p>
        </w:tc>
        <w:tc>
          <w:tcPr>
            <w:tcW w:w="8543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ECD618" w14:textId="75DE101C" w:rsidR="00CD7167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Risposto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Non risposto </w:t>
            </w:r>
          </w:p>
          <w:p w14:paraId="6073117E" w14:textId="182C98C1" w:rsidR="0012271F" w:rsidRPr="005B1B60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Rinviato a data: __________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Contatto rifiutato</w:t>
            </w:r>
          </w:p>
        </w:tc>
      </w:tr>
    </w:tbl>
    <w:p w14:paraId="39CDBBBC" w14:textId="77777777" w:rsidR="00A773E6" w:rsidRDefault="00A773E6" w:rsidP="001B4763">
      <w:pPr>
        <w:spacing w:before="240" w:after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91196" w14:textId="58B3A58F" w:rsidR="0012271F" w:rsidRDefault="00A773E6" w:rsidP="001B4763">
      <w:pPr>
        <w:spacing w:before="240" w:after="1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9625B" w:rsidRPr="0009625B">
        <w:rPr>
          <w:rFonts w:ascii="Times New Roman" w:hAnsi="Times New Roman" w:cs="Times New Roman"/>
          <w:b/>
          <w:bCs/>
          <w:sz w:val="24"/>
          <w:szCs w:val="24"/>
        </w:rPr>
        <w:t xml:space="preserve"> — ADERENZA</w:t>
      </w:r>
      <w:r w:rsidR="00000000" w:rsidRPr="0009625B">
        <w:rPr>
          <w:rFonts w:ascii="Times New Roman" w:hAnsi="Times New Roman" w:cs="Times New Roman"/>
          <w:b/>
          <w:bCs/>
          <w:sz w:val="24"/>
          <w:szCs w:val="24"/>
        </w:rPr>
        <w:t xml:space="preserve"> E TOLLERABILITÀ DELLA TERAPIA RECIGAR® (CITISINA)</w:t>
      </w:r>
    </w:p>
    <w:p w14:paraId="7D69432A" w14:textId="25EE6886" w:rsidR="00A773E6" w:rsidRPr="00F31519" w:rsidRDefault="00F31519" w:rsidP="00F31519">
      <w:pPr>
        <w:spacing w:after="100"/>
        <w:rPr>
          <w:rFonts w:ascii="Times New Roman" w:hAnsi="Times New Roman" w:cs="Times New Roman"/>
          <w:i/>
          <w:iCs/>
          <w:sz w:val="24"/>
          <w:szCs w:val="24"/>
        </w:rPr>
      </w:pPr>
      <w:r w:rsidRPr="00F31519">
        <w:rPr>
          <w:rFonts w:ascii="Times New Roman" w:hAnsi="Times New Roman" w:cs="Times New Roman"/>
          <w:i/>
          <w:iCs/>
          <w:sz w:val="24"/>
          <w:szCs w:val="24"/>
        </w:rPr>
        <w:t xml:space="preserve">Da </w:t>
      </w:r>
      <w:r w:rsidRPr="00F31519">
        <w:rPr>
          <w:rFonts w:ascii="Times New Roman" w:hAnsi="Times New Roman" w:cs="Times New Roman"/>
          <w:i/>
          <w:iCs/>
          <w:sz w:val="24"/>
          <w:szCs w:val="24"/>
          <w:u w:val="single"/>
        </w:rPr>
        <w:t>compilare solo al 1° Follow-up</w:t>
      </w:r>
      <w:r w:rsidRPr="00F31519">
        <w:rPr>
          <w:rFonts w:ascii="Times New Roman" w:hAnsi="Times New Roman" w:cs="Times New Roman"/>
          <w:i/>
          <w:iCs/>
          <w:sz w:val="24"/>
          <w:szCs w:val="24"/>
        </w:rPr>
        <w:t xml:space="preserve"> (1 Mese)</w:t>
      </w:r>
    </w:p>
    <w:tbl>
      <w:tblPr>
        <w:tblW w:w="10348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3969"/>
      </w:tblGrid>
      <w:tr w:rsidR="00A773E6" w:rsidRPr="0009625B" w14:paraId="11A232F0" w14:textId="77777777" w:rsidTr="00A773E6">
        <w:tc>
          <w:tcPr>
            <w:tcW w:w="6379" w:type="dxa"/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6C7B14" w14:textId="7A472EE2" w:rsidR="00A773E6" w:rsidRPr="00A773E6" w:rsidRDefault="00A773E6" w:rsidP="00A773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Domanda</w:t>
            </w:r>
          </w:p>
        </w:tc>
        <w:tc>
          <w:tcPr>
            <w:tcW w:w="3969" w:type="dxa"/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BA92E4" w14:textId="17DE9222" w:rsidR="00A773E6" w:rsidRPr="00A773E6" w:rsidRDefault="00A773E6" w:rsidP="00A773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Risposta</w:t>
            </w:r>
          </w:p>
        </w:tc>
      </w:tr>
      <w:tr w:rsidR="00A773E6" w:rsidRPr="0009625B" w14:paraId="4CF5B858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FEB25E" w14:textId="75F33070" w:rsidR="00A773E6" w:rsidRPr="001B4763" w:rsidRDefault="00A773E6" w:rsidP="00A773E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Ha completato il ciclo di terapia con 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ECIGAR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>® secondo le indicazioni ricevute?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0DA813" w14:textId="318BBF3A" w:rsidR="00A773E6" w:rsidRPr="005B1B60" w:rsidRDefault="00A773E6" w:rsidP="00A773E6">
            <w:pPr>
              <w:rPr>
                <w:rFonts w:ascii="Segoe UI Symbol" w:hAnsi="Segoe UI Symbol" w:cs="Segoe UI Symbol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A773E6" w:rsidRPr="0009625B" w14:paraId="0F4C28F9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88C947" w14:textId="074F0B8A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1a.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Se non completato</w:t>
            </w:r>
            <w:r w:rsidR="006E0123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motivo della sospensione: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3A0945" w14:textId="77777777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Effetti collaterali    </w:t>
            </w:r>
          </w:p>
          <w:p w14:paraId="3104760E" w14:textId="43725BD6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Deciso autonomamente </w:t>
            </w:r>
          </w:p>
          <w:p w14:paraId="189E6317" w14:textId="4C869227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Altro: ________________</w:t>
            </w:r>
          </w:p>
        </w:tc>
      </w:tr>
      <w:tr w:rsidR="00A773E6" w:rsidRPr="0009625B" w14:paraId="6F09F4AE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CC9419" w14:textId="38617F08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Ha dimenticato o saltato dosi durante la terapia?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5A7365" w14:textId="77777777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A773E6" w:rsidRPr="0009625B" w14:paraId="0D0F1C1C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FCB550" w14:textId="04FCA855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2a.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Frequenza delle dosi dimenticate (stimata):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6E5F6F" w14:textId="77777777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Raramente (1-2 volte)    </w:t>
            </w:r>
          </w:p>
          <w:p w14:paraId="70C39989" w14:textId="77777777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Occasionalmente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Spesso    </w:t>
            </w:r>
          </w:p>
          <w:p w14:paraId="58C4B2E0" w14:textId="174FF055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Molto spesso</w:t>
            </w:r>
          </w:p>
        </w:tc>
      </w:tr>
      <w:tr w:rsidR="00A773E6" w:rsidRPr="0009625B" w14:paraId="1FCD7055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B624C2" w14:textId="01B10BA5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3.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Ha avvertito effetti indesiderati durante o dopo la terapia?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ACDE00" w14:textId="77777777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A773E6" w:rsidRPr="0009625B" w14:paraId="4890D8D4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5B278D" w14:textId="4215ACCA" w:rsidR="00A773E6" w:rsidRPr="001B4763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3a.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Se sì, indicare gli effetti (barrare tutto ciò che è applicabile):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ADFF5A" w14:textId="7F117634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Nausea/vomito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Insonnia    </w:t>
            </w:r>
          </w:p>
          <w:p w14:paraId="3A3AB366" w14:textId="77777777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Sogni vividi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Cefalea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Vertigini   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Secchezza fauci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Cardiopalmo    </w:t>
            </w:r>
          </w:p>
          <w:p w14:paraId="6F090850" w14:textId="2FF230B1" w:rsidR="00A773E6" w:rsidRPr="001B4763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Umore alterato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Altro: ________</w:t>
            </w:r>
          </w:p>
        </w:tc>
      </w:tr>
      <w:tr w:rsidR="00A773E6" w:rsidRPr="0009625B" w14:paraId="65F53E28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DB08EA" w14:textId="17B84FD1" w:rsidR="00A773E6" w:rsidRPr="001B4763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3b.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Gli effetti collaterali hanno influenzato la continuazione della terapia?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CD4007" w14:textId="77777777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No, irrilevanti   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Parzialmente    </w:t>
            </w:r>
          </w:p>
          <w:p w14:paraId="28F1F949" w14:textId="7942D408" w:rsidR="00A773E6" w:rsidRPr="001B4763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Sì, significativamente   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A773E6" w:rsidRPr="0009625B" w14:paraId="41865527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5E802B" w14:textId="2822DF19" w:rsidR="00A773E6" w:rsidRPr="001B4763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4.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Ha associato RECIGAR</w:t>
            </w:r>
            <w:r w:rsidRPr="006E012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®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ad altri supporti farmacologici o non farmacologici?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6799DC" w14:textId="77777777" w:rsidR="00A773E6" w:rsidRPr="001B4763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1B476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4763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A773E6" w:rsidRPr="0009625B" w14:paraId="6DC0F5C2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7D96E7" w14:textId="0653465F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4a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>. Se sì, specificare: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12FEAC" w14:textId="2CA35288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Cerotti nicotina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Gomme nicotina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Counselling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App/strumenti digitali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Altro: _______________</w:t>
            </w:r>
          </w:p>
        </w:tc>
      </w:tr>
      <w:tr w:rsidR="00A773E6" w:rsidRPr="0009625B" w14:paraId="4DFE579A" w14:textId="77777777" w:rsidTr="00F31519">
        <w:tc>
          <w:tcPr>
            <w:tcW w:w="637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4F4977" w14:textId="2090D88F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B5</w:t>
            </w:r>
            <w:r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I sintomi da astinenza rispetto al contatto precedente sono:</w:t>
            </w:r>
          </w:p>
        </w:tc>
        <w:tc>
          <w:tcPr>
            <w:tcW w:w="3969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3A38DD" w14:textId="77777777" w:rsidR="00A773E6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Migliorati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Stabili    </w:t>
            </w:r>
          </w:p>
          <w:p w14:paraId="62C22B27" w14:textId="10A2022D" w:rsidR="00A773E6" w:rsidRPr="005B1B60" w:rsidRDefault="00A773E6" w:rsidP="00A773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Peggiorati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Primo contatto</w:t>
            </w:r>
          </w:p>
        </w:tc>
      </w:tr>
    </w:tbl>
    <w:p w14:paraId="62706A17" w14:textId="14F147B6" w:rsidR="001B4763" w:rsidRDefault="00A773E6" w:rsidP="001B4763">
      <w:pPr>
        <w:spacing w:before="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</w:t>
      </w:r>
      <w:r w:rsidR="001B4763" w:rsidRPr="0009625B">
        <w:rPr>
          <w:rFonts w:ascii="Times New Roman" w:hAnsi="Times New Roman" w:cs="Times New Roman"/>
          <w:b/>
          <w:bCs/>
          <w:sz w:val="24"/>
          <w:szCs w:val="24"/>
        </w:rPr>
        <w:t xml:space="preserve"> — STATO DI ASTINENZA DAL FUMO</w:t>
      </w:r>
    </w:p>
    <w:p w14:paraId="7787EFD2" w14:textId="77777777" w:rsidR="00A773E6" w:rsidRPr="0009625B" w:rsidRDefault="00A773E6" w:rsidP="001B4763">
      <w:pPr>
        <w:spacing w:before="80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6"/>
        <w:gridCol w:w="3407"/>
      </w:tblGrid>
      <w:tr w:rsidR="001B4763" w:rsidRPr="0009625B" w14:paraId="58882560" w14:textId="77777777" w:rsidTr="00104717">
        <w:tc>
          <w:tcPr>
            <w:tcW w:w="6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A2E1E7" w14:textId="77777777" w:rsidR="001B4763" w:rsidRPr="0014724A" w:rsidRDefault="001B4763" w:rsidP="00104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2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Domanda</w:t>
            </w:r>
          </w:p>
        </w:tc>
        <w:tc>
          <w:tcPr>
            <w:tcW w:w="340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C123D3" w14:textId="77777777" w:rsidR="001B4763" w:rsidRPr="0014724A" w:rsidRDefault="001B4763" w:rsidP="001047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2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Risposta</w:t>
            </w:r>
          </w:p>
        </w:tc>
      </w:tr>
      <w:tr w:rsidR="001B4763" w:rsidRPr="0009625B" w14:paraId="458C4DD6" w14:textId="77777777" w:rsidTr="00104717">
        <w:tc>
          <w:tcPr>
            <w:tcW w:w="6936" w:type="dxa"/>
            <w:tcBorders>
              <w:top w:val="single" w:sz="4" w:space="0" w:color="D0CECE" w:themeColor="background2" w:themeShade="E6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0EB7E7" w14:textId="3097DC66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Ha fumato negli ultimi 7 giorni, anche solo una sigaretta?</w:t>
            </w:r>
          </w:p>
        </w:tc>
        <w:tc>
          <w:tcPr>
            <w:tcW w:w="3407" w:type="dxa"/>
            <w:tcBorders>
              <w:top w:val="single" w:sz="4" w:space="0" w:color="D0CECE" w:themeColor="background2" w:themeShade="E6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B20591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1B4763" w:rsidRPr="0009625B" w14:paraId="2AD3571B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92F37E" w14:textId="0AAAF267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Ha fumato negli ultimi 30 giorni, anche occasionalmente?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940011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1B4763" w:rsidRPr="0009625B" w14:paraId="08FB0155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C172DD" w14:textId="42221836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Ha utilizzato altri prodotti a base di nicotina (sigarette elettroniche, tabacco riscaldato, </w:t>
            </w:r>
            <w:r w:rsidR="001B4763">
              <w:rPr>
                <w:rFonts w:ascii="Times New Roman" w:hAnsi="Times New Roman" w:cs="Times New Roman"/>
                <w:sz w:val="22"/>
                <w:szCs w:val="22"/>
              </w:rPr>
              <w:t>sacchetti/</w:t>
            </w:r>
            <w:proofErr w:type="spellStart"/>
            <w:r w:rsidR="001B4763">
              <w:rPr>
                <w:rFonts w:ascii="Times New Roman" w:hAnsi="Times New Roman" w:cs="Times New Roman"/>
                <w:sz w:val="22"/>
                <w:szCs w:val="22"/>
              </w:rPr>
              <w:t>pouches</w:t>
            </w:r>
            <w:proofErr w:type="spellEnd"/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>, cerotti, gomme, spray)?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6049C7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1B4763" w:rsidRPr="0009625B" w14:paraId="22756B19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6EC989" w14:textId="0E3BFC55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3a.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Se sì, specificare il prodotto utilizzato: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3662B4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B4763" w:rsidRPr="0009625B" w14:paraId="2493BCEC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9A55D5" w14:textId="37B4D759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Ha avuto ricadute complete (ripresa del fumo regolare)?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DB853F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Sì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N.R.</w:t>
            </w:r>
          </w:p>
        </w:tc>
      </w:tr>
      <w:tr w:rsidR="001B4763" w:rsidRPr="0009625B" w14:paraId="02A233D8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C3671A" w14:textId="7D358242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4a.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Se sì — Data della ricaduta: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572138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>N° sigarette/die:</w:t>
            </w:r>
          </w:p>
        </w:tc>
      </w:tr>
      <w:tr w:rsidR="001B4763" w:rsidRPr="0009625B" w14:paraId="47BE9F06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AB986C" w14:textId="27B50B63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4b.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Causa scatenante della ricaduta (barrare):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032E7F" w14:textId="77777777" w:rsidR="001B4763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Stress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Alcool    </w:t>
            </w:r>
          </w:p>
          <w:p w14:paraId="5A1B7EA6" w14:textId="77777777" w:rsidR="001B4763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Contesto sociale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Noia </w:t>
            </w:r>
          </w:p>
          <w:p w14:paraId="6BD68F34" w14:textId="77777777" w:rsidR="001B4763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Emozioni negative    </w:t>
            </w:r>
          </w:p>
          <w:p w14:paraId="2140A31F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Abitudine    </w:t>
            </w:r>
            <w:r w:rsidRPr="005B1B6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Altra: 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</w:p>
        </w:tc>
      </w:tr>
      <w:tr w:rsidR="001B4763" w:rsidRPr="0009625B" w14:paraId="12C89BBC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E77CF2" w14:textId="1B6A8728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Data dichiarata di cessazione definitiva del fumo: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B152F7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B4763" w:rsidRPr="0009625B" w14:paraId="633F116A" w14:textId="77777777" w:rsidTr="00104717">
        <w:tc>
          <w:tcPr>
            <w:tcW w:w="693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0B3225" w14:textId="1F98049D" w:rsidR="001B4763" w:rsidRPr="005B1B60" w:rsidRDefault="00A773E6" w:rsidP="001047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</w:t>
            </w:r>
            <w:r w:rsidR="001B4763" w:rsidRPr="001B476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6.</w:t>
            </w:r>
            <w:r w:rsidR="001B4763"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Giorni di astinenza continua alla data del contatto:</w:t>
            </w:r>
          </w:p>
        </w:tc>
        <w:tc>
          <w:tcPr>
            <w:tcW w:w="34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8F8DC9" w14:textId="77777777" w:rsidR="001B4763" w:rsidRPr="005B1B60" w:rsidRDefault="001B4763" w:rsidP="001047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1B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19BE871A" w14:textId="77777777" w:rsidR="0014724A" w:rsidRDefault="0014724A" w:rsidP="00535CC9">
      <w:pPr>
        <w:spacing w:before="240" w:after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C4285" w14:textId="2EFC2259" w:rsidR="0012271F" w:rsidRDefault="00F31519" w:rsidP="00535CC9">
      <w:pPr>
        <w:spacing w:before="240" w:after="1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35CC9" w:rsidRPr="0009625B">
        <w:rPr>
          <w:rFonts w:ascii="Times New Roman" w:hAnsi="Times New Roman" w:cs="Times New Roman"/>
          <w:b/>
          <w:bCs/>
          <w:sz w:val="24"/>
          <w:szCs w:val="24"/>
        </w:rPr>
        <w:t xml:space="preserve"> — PROGRAMMAZIONE</w:t>
      </w:r>
      <w:r w:rsidR="00000000" w:rsidRPr="0009625B">
        <w:rPr>
          <w:rFonts w:ascii="Times New Roman" w:hAnsi="Times New Roman" w:cs="Times New Roman"/>
          <w:b/>
          <w:bCs/>
          <w:sz w:val="24"/>
          <w:szCs w:val="24"/>
        </w:rPr>
        <w:t xml:space="preserve"> CONTATTO SUCCESSIVO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8221"/>
      </w:tblGrid>
      <w:tr w:rsidR="0009625B" w:rsidRPr="0009625B" w14:paraId="084B05C9" w14:textId="77777777" w:rsidTr="001B4763">
        <w:tc>
          <w:tcPr>
            <w:tcW w:w="21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A08F86" w14:textId="0ACEA540" w:rsidR="0012271F" w:rsidRPr="00535CC9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9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Tipo di contatto successivo</w:t>
            </w:r>
          </w:p>
        </w:tc>
        <w:tc>
          <w:tcPr>
            <w:tcW w:w="82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BBC32F" w14:textId="77777777" w:rsidR="00A773E6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Telefonico programmato    </w:t>
            </w:r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Visita ambulatoriale    </w:t>
            </w:r>
          </w:p>
          <w:p w14:paraId="0DAEDC6D" w14:textId="5CFE9DE4" w:rsidR="0012271F" w:rsidRPr="00535CC9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Nessuno (percorso </w:t>
            </w:r>
            <w:proofErr w:type="gramStart"/>
            <w:r w:rsidR="0014724A" w:rsidRPr="00535CC9">
              <w:rPr>
                <w:rFonts w:ascii="Times New Roman" w:hAnsi="Times New Roman" w:cs="Times New Roman"/>
                <w:sz w:val="22"/>
                <w:szCs w:val="22"/>
              </w:rPr>
              <w:t>concluso)</w:t>
            </w:r>
            <w:r w:rsidR="001472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4724A"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Straordinario</w:t>
            </w:r>
          </w:p>
        </w:tc>
      </w:tr>
      <w:tr w:rsidR="00CD7167" w:rsidRPr="0009625B" w14:paraId="7E7D336F" w14:textId="77777777" w:rsidTr="001B4763">
        <w:tc>
          <w:tcPr>
            <w:tcW w:w="21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29AEBC" w14:textId="73F07AFF" w:rsidR="00CD7167" w:rsidRPr="00535CC9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contatto successivo</w:t>
            </w:r>
          </w:p>
        </w:tc>
        <w:tc>
          <w:tcPr>
            <w:tcW w:w="82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213D68" w14:textId="77777777" w:rsidR="00CD7167" w:rsidRPr="00535CC9" w:rsidRDefault="00CD71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9625B" w:rsidRPr="0009625B" w14:paraId="5229A7E0" w14:textId="77777777" w:rsidTr="001B4763">
        <w:tc>
          <w:tcPr>
            <w:tcW w:w="21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2B1705" w14:textId="48165885" w:rsidR="0012271F" w:rsidRPr="00535CC9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Esito complessivo del percorso (solo contatto </w:t>
            </w:r>
            <w:r w:rsidR="00CD71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Pr="00535C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mesi)</w:t>
            </w:r>
          </w:p>
        </w:tc>
        <w:tc>
          <w:tcPr>
            <w:tcW w:w="82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9B44E5" w14:textId="77777777" w:rsidR="001B4763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Astinente confermato (</w:t>
            </w:r>
            <w:r w:rsidR="0009625B"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success)   </w:t>
            </w:r>
          </w:p>
          <w:p w14:paraId="1570CF7D" w14:textId="77777777" w:rsidR="001B4763" w:rsidRDefault="000962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00000"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Ricaduto in trattamento    </w:t>
            </w:r>
          </w:p>
          <w:p w14:paraId="2F67723C" w14:textId="77777777" w:rsidR="001B4763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Ricaduto senza trattamento    </w:t>
            </w:r>
          </w:p>
          <w:p w14:paraId="241EF1A9" w14:textId="20414561" w:rsidR="0012271F" w:rsidRPr="00535CC9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5CC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4763">
              <w:rPr>
                <w:rFonts w:ascii="Times New Roman" w:hAnsi="Times New Roman" w:cs="Times New Roman"/>
                <w:sz w:val="22"/>
                <w:szCs w:val="22"/>
              </w:rPr>
              <w:t>Perso al</w:t>
            </w:r>
            <w:r w:rsidRPr="00535CC9">
              <w:rPr>
                <w:rFonts w:ascii="Times New Roman" w:hAnsi="Times New Roman" w:cs="Times New Roman"/>
                <w:sz w:val="22"/>
                <w:szCs w:val="22"/>
              </w:rPr>
              <w:t xml:space="preserve"> follow-up</w:t>
            </w:r>
          </w:p>
        </w:tc>
      </w:tr>
    </w:tbl>
    <w:p w14:paraId="3C76BAC5" w14:textId="030F4F84" w:rsidR="0012271F" w:rsidRDefault="00000000" w:rsidP="001B4763">
      <w:pPr>
        <w:spacing w:before="40"/>
        <w:rPr>
          <w:rFonts w:ascii="Times New Roman" w:hAnsi="Times New Roman" w:cs="Times New Roman"/>
          <w:sz w:val="24"/>
          <w:szCs w:val="24"/>
        </w:rPr>
      </w:pPr>
      <w:r w:rsidRPr="000962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2C4BBA" w14:textId="77777777" w:rsidR="00F31519" w:rsidRDefault="00F31519" w:rsidP="001B4763">
      <w:pPr>
        <w:spacing w:before="4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6"/>
        <w:gridCol w:w="321"/>
        <w:gridCol w:w="5410"/>
        <w:gridCol w:w="321"/>
      </w:tblGrid>
      <w:tr w:rsidR="001B4763" w:rsidRPr="0009625B" w14:paraId="625D6AC1" w14:textId="77777777" w:rsidTr="001B4763">
        <w:tc>
          <w:tcPr>
            <w:tcW w:w="2115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E7FD18" w14:textId="77777777" w:rsidR="001B4763" w:rsidRPr="0009625B" w:rsidRDefault="001B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Operatore responsabile del contatto</w:t>
            </w:r>
          </w:p>
          <w:p w14:paraId="6E5B99EF" w14:textId="77777777" w:rsidR="001B4763" w:rsidRDefault="001B4763">
            <w:pPr>
              <w:pBdr>
                <w:bottom w:val="single" w:sz="4" w:space="2" w:color="1A1A1A"/>
              </w:pBd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9C2CF9" w14:textId="77777777" w:rsidR="001B4763" w:rsidRDefault="001B4763">
            <w:pPr>
              <w:pBdr>
                <w:bottom w:val="single" w:sz="4" w:space="2" w:color="1A1A1A"/>
              </w:pBd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56048" w14:textId="77777777" w:rsidR="00F31519" w:rsidRPr="0009625B" w:rsidRDefault="00F31519">
            <w:pPr>
              <w:pBdr>
                <w:bottom w:val="single" w:sz="4" w:space="2" w:color="1A1A1A"/>
              </w:pBd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AB667A" w14:textId="77777777" w:rsidR="001B4763" w:rsidRPr="0009625B" w:rsidRDefault="001B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9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871243" w14:textId="77777777" w:rsidR="001B4763" w:rsidRPr="0009625B" w:rsidRDefault="001B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 del responsabile del Centro Antifumo</w:t>
            </w:r>
          </w:p>
          <w:p w14:paraId="24FE0B54" w14:textId="77777777" w:rsidR="001B4763" w:rsidRDefault="001B4763">
            <w:pPr>
              <w:pBdr>
                <w:bottom w:val="single" w:sz="4" w:space="2" w:color="1A1A1A"/>
              </w:pBd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CAB0E" w14:textId="77777777" w:rsidR="001B4763" w:rsidRDefault="001B4763">
            <w:pPr>
              <w:pBdr>
                <w:bottom w:val="single" w:sz="4" w:space="2" w:color="1A1A1A"/>
              </w:pBd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7A2B" w14:textId="77777777" w:rsidR="00F31519" w:rsidRPr="0009625B" w:rsidRDefault="00F31519">
            <w:pPr>
              <w:pBdr>
                <w:bottom w:val="single" w:sz="4" w:space="2" w:color="1A1A1A"/>
              </w:pBd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5F97B2" w14:textId="77777777" w:rsidR="001B4763" w:rsidRPr="0009625B" w:rsidRDefault="001B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D55AD6" w14:textId="77777777" w:rsidR="0012271F" w:rsidRPr="0009625B" w:rsidRDefault="00000000">
      <w:pPr>
        <w:spacing w:before="40"/>
        <w:rPr>
          <w:rFonts w:ascii="Times New Roman" w:hAnsi="Times New Roman" w:cs="Times New Roman"/>
          <w:sz w:val="24"/>
          <w:szCs w:val="24"/>
        </w:rPr>
      </w:pPr>
      <w:r w:rsidRPr="000962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A8CB8" w14:textId="77777777" w:rsidR="0012271F" w:rsidRPr="00535CC9" w:rsidRDefault="00000000">
      <w:pPr>
        <w:pBdr>
          <w:top w:val="single" w:sz="2" w:space="4" w:color="CCCCCC"/>
        </w:pBdr>
        <w:spacing w:before="80"/>
        <w:jc w:val="center"/>
        <w:rPr>
          <w:rFonts w:ascii="Times New Roman" w:hAnsi="Times New Roman" w:cs="Times New Roman"/>
          <w:sz w:val="18"/>
          <w:szCs w:val="18"/>
        </w:rPr>
      </w:pPr>
      <w:r w:rsidRPr="00535CC9">
        <w:rPr>
          <w:rFonts w:ascii="Times New Roman" w:hAnsi="Times New Roman" w:cs="Times New Roman"/>
          <w:i/>
          <w:iCs/>
          <w:sz w:val="18"/>
          <w:szCs w:val="18"/>
        </w:rPr>
        <w:t>Scheda da archiviare nella cartella clinica del paziente – Conservare per la durata del percorso di disassuefazione + 10 anni (</w:t>
      </w:r>
      <w:proofErr w:type="spellStart"/>
      <w:r w:rsidRPr="00535CC9">
        <w:rPr>
          <w:rFonts w:ascii="Times New Roman" w:hAnsi="Times New Roman" w:cs="Times New Roman"/>
          <w:i/>
          <w:iCs/>
          <w:sz w:val="18"/>
          <w:szCs w:val="18"/>
        </w:rPr>
        <w:t>D.Lgs.</w:t>
      </w:r>
      <w:proofErr w:type="spellEnd"/>
      <w:r w:rsidRPr="00535CC9">
        <w:rPr>
          <w:rFonts w:ascii="Times New Roman" w:hAnsi="Times New Roman" w:cs="Times New Roman"/>
          <w:i/>
          <w:iCs/>
          <w:sz w:val="18"/>
          <w:szCs w:val="18"/>
        </w:rPr>
        <w:t xml:space="preserve"> 196/2003 e GDPR 2016/679)</w:t>
      </w:r>
    </w:p>
    <w:sectPr w:rsidR="0012271F" w:rsidRPr="00535CC9" w:rsidSect="00A773E6">
      <w:headerReference w:type="default" r:id="rId7"/>
      <w:footerReference w:type="default" r:id="rId8"/>
      <w:pgSz w:w="11906" w:h="16838"/>
      <w:pgMar w:top="567" w:right="709" w:bottom="567" w:left="709" w:header="28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1213" w14:textId="77777777" w:rsidR="00BD0C20" w:rsidRDefault="00BD0C20">
      <w:r>
        <w:separator/>
      </w:r>
    </w:p>
  </w:endnote>
  <w:endnote w:type="continuationSeparator" w:id="0">
    <w:p w14:paraId="16EC7F5D" w14:textId="77777777" w:rsidR="00BD0C20" w:rsidRDefault="00BD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F501" w14:textId="77777777" w:rsidR="0012271F" w:rsidRPr="00535CC9" w:rsidRDefault="00000000">
    <w:pPr>
      <w:pBdr>
        <w:top w:val="single" w:sz="4" w:space="4" w:color="CCCCCC"/>
      </w:pBdr>
      <w:jc w:val="center"/>
      <w:rPr>
        <w:rFonts w:ascii="Times New Roman" w:hAnsi="Times New Roman" w:cs="Times New Roman"/>
        <w:sz w:val="24"/>
        <w:szCs w:val="24"/>
      </w:rPr>
    </w:pPr>
    <w:r w:rsidRPr="00535CC9">
      <w:rPr>
        <w:rFonts w:ascii="Times New Roman" w:hAnsi="Times New Roman" w:cs="Times New Roman"/>
        <w:color w:val="555555"/>
        <w:sz w:val="18"/>
        <w:szCs w:val="18"/>
      </w:rPr>
      <w:t xml:space="preserve">USO INTERNO RISERVATO – Documento soggetto a normativa GDPR (Reg. UE 2016/679) – </w:t>
    </w:r>
    <w:r w:rsidRPr="00535CC9">
      <w:rPr>
        <w:rFonts w:ascii="Times New Roman" w:hAnsi="Times New Roman" w:cs="Times New Roman"/>
        <w:b/>
        <w:bCs/>
        <w:color w:val="555555"/>
      </w:rPr>
      <w:t xml:space="preserve">Pag. </w:t>
    </w:r>
    <w:r w:rsidRPr="00535CC9">
      <w:rPr>
        <w:rFonts w:ascii="Times New Roman" w:hAnsi="Times New Roman" w:cs="Times New Roman"/>
        <w:b/>
        <w:bCs/>
        <w:color w:val="555555"/>
      </w:rPr>
      <w:fldChar w:fldCharType="begin"/>
    </w:r>
    <w:r w:rsidRPr="00535CC9">
      <w:rPr>
        <w:rFonts w:ascii="Times New Roman" w:hAnsi="Times New Roman" w:cs="Times New Roman"/>
        <w:b/>
        <w:bCs/>
        <w:color w:val="555555"/>
      </w:rPr>
      <w:instrText xml:space="preserve"> PAGE </w:instrText>
    </w:r>
    <w:r w:rsidRPr="00535CC9">
      <w:rPr>
        <w:rFonts w:ascii="Times New Roman" w:hAnsi="Times New Roman" w:cs="Times New Roman"/>
        <w:b/>
        <w:bCs/>
        <w:color w:val="555555"/>
      </w:rPr>
      <w:fldChar w:fldCharType="separate"/>
    </w:r>
    <w:r w:rsidR="0009625B" w:rsidRPr="00535CC9">
      <w:rPr>
        <w:rFonts w:ascii="Times New Roman" w:hAnsi="Times New Roman" w:cs="Times New Roman"/>
        <w:b/>
        <w:bCs/>
        <w:noProof/>
        <w:color w:val="555555"/>
      </w:rPr>
      <w:t>1</w:t>
    </w:r>
    <w:r w:rsidRPr="00535CC9">
      <w:rPr>
        <w:rFonts w:ascii="Times New Roman" w:hAnsi="Times New Roman" w:cs="Times New Roman"/>
        <w:b/>
        <w:bCs/>
        <w:color w:val="5555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7E71" w14:textId="77777777" w:rsidR="00BD0C20" w:rsidRDefault="00BD0C20">
      <w:r>
        <w:separator/>
      </w:r>
    </w:p>
  </w:footnote>
  <w:footnote w:type="continuationSeparator" w:id="0">
    <w:p w14:paraId="02ACF4F6" w14:textId="77777777" w:rsidR="00BD0C20" w:rsidRDefault="00BD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BE" w14:textId="77777777" w:rsidR="00F31519" w:rsidRDefault="00000000" w:rsidP="00F31519">
    <w:pPr>
      <w:pStyle w:val="Corpotesto"/>
      <w:rPr>
        <w:rFonts w:ascii="Times New Roman"/>
        <w:sz w:val="20"/>
      </w:rPr>
    </w:pPr>
    <w:r>
      <w:t xml:space="preserve"> </w:t>
    </w:r>
    <w:r w:rsidR="00F31519">
      <w:rPr>
        <w:rFonts w:ascii="Times New Roman"/>
        <w:sz w:val="20"/>
      </w:rPr>
      <w:t xml:space="preserve">           </w:t>
    </w:r>
    <w:r w:rsidR="00F31519">
      <w:rPr>
        <w:rFonts w:ascii="Times New Roman"/>
        <w:noProof/>
        <w:sz w:val="20"/>
      </w:rPr>
      <w:drawing>
        <wp:inline distT="0" distB="0" distL="0" distR="0" wp14:anchorId="44C99412" wp14:editId="0442582D">
          <wp:extent cx="649570" cy="486727"/>
          <wp:effectExtent l="0" t="0" r="0" b="0"/>
          <wp:docPr id="1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570" cy="48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1519">
      <w:rPr>
        <w:rFonts w:ascii="Times New Roman"/>
        <w:sz w:val="20"/>
      </w:rPr>
      <w:t xml:space="preserve">                                                                                                                                                   </w:t>
    </w:r>
    <w:r w:rsidR="00F31519">
      <w:rPr>
        <w:rFonts w:ascii="Times New Roman"/>
        <w:noProof/>
        <w:position w:val="2"/>
        <w:sz w:val="20"/>
      </w:rPr>
      <w:drawing>
        <wp:inline distT="0" distB="0" distL="0" distR="0" wp14:anchorId="003D5D77" wp14:editId="4D374AAA">
          <wp:extent cx="395632" cy="388620"/>
          <wp:effectExtent l="0" t="0" r="0" b="0"/>
          <wp:docPr id="1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5632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E9D42" w14:textId="77777777" w:rsidR="00F31519" w:rsidRDefault="00F31519" w:rsidP="00F31519">
    <w:pPr>
      <w:tabs>
        <w:tab w:val="left" w:pos="8588"/>
      </w:tabs>
      <w:spacing w:before="16"/>
      <w:ind w:left="122"/>
      <w:rPr>
        <w:b/>
        <w:position w:val="7"/>
        <w:sz w:val="16"/>
      </w:rPr>
    </w:pPr>
    <w:r>
      <w:rPr>
        <w:b/>
        <w:noProof/>
        <w:position w:val="7"/>
        <w:sz w:val="16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D382A95" wp14:editId="4EC681A7">
              <wp:simplePos x="0" y="0"/>
              <wp:positionH relativeFrom="page">
                <wp:posOffset>611505</wp:posOffset>
              </wp:positionH>
              <wp:positionV relativeFrom="paragraph">
                <wp:posOffset>195587</wp:posOffset>
              </wp:positionV>
              <wp:extent cx="6336030" cy="38100"/>
              <wp:effectExtent l="0" t="0" r="0" b="0"/>
              <wp:wrapTopAndBottom/>
              <wp:docPr id="2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6030" cy="38100"/>
                        <a:chOff x="0" y="0"/>
                        <a:chExt cx="6336030" cy="38100"/>
                      </a:xfrm>
                    </wpg:grpSpPr>
                    <wps:wsp>
                      <wps:cNvPr id="21" name="Graphic 5"/>
                      <wps:cNvSpPr/>
                      <wps:spPr>
                        <a:xfrm>
                          <a:off x="0" y="9525"/>
                          <a:ext cx="633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6"/>
                      <wps:cNvSpPr/>
                      <wps:spPr>
                        <a:xfrm>
                          <a:off x="0" y="34925"/>
                          <a:ext cx="633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636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F1A014" id="Group 4" o:spid="_x0000_s1026" style="position:absolute;margin-left:48.15pt;margin-top:15.4pt;width:498.9pt;height:3pt;z-index:-251657216;mso-wrap-distance-left:0;mso-wrap-distance-right:0;mso-position-horizontal-relative:page" coordsize="6336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">
              <v:shape id="Graphic 5" o:spid="_x0000_s1027" style="position:absolute;top:95;width:63360;height:12;visibility:visible;mso-wrap-style:square;v-text-anchor:top" coordsize="633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" path="m,l6336030,e" filled="f" strokecolor="#221f1f" strokeweight="1.5pt">
                <v:path arrowok="t"/>
              </v:shape>
              <v:shape id="Graphic 6" o:spid="_x0000_s1028" style="position:absolute;top:349;width:63360;height:12;visibility:visible;mso-wrap-style:square;v-text-anchor:top" coordsize="6336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" path="m,l6336030,e" filled="f" strokecolor="#221f1f" strokeweight=".17669mm">
                <v:path arrowok="t"/>
              </v:shape>
              <w10:wrap type="topAndBottom" anchorx="page"/>
            </v:group>
          </w:pict>
        </mc:Fallback>
      </mc:AlternateContent>
    </w:r>
    <w:r>
      <w:rPr>
        <w:b/>
        <w:sz w:val="16"/>
      </w:rPr>
      <w:t>AGENZIA</w:t>
    </w:r>
    <w:r>
      <w:rPr>
        <w:b/>
        <w:spacing w:val="-6"/>
        <w:sz w:val="16"/>
      </w:rPr>
      <w:t xml:space="preserve"> </w:t>
    </w:r>
    <w:r>
      <w:rPr>
        <w:b/>
        <w:sz w:val="16"/>
      </w:rPr>
      <w:t>REGIONALE</w:t>
    </w:r>
    <w:r>
      <w:rPr>
        <w:b/>
        <w:spacing w:val="-5"/>
        <w:sz w:val="16"/>
      </w:rPr>
      <w:t xml:space="preserve"> </w:t>
    </w:r>
    <w:r>
      <w:rPr>
        <w:b/>
        <w:spacing w:val="-2"/>
        <w:sz w:val="16"/>
      </w:rPr>
      <w:t>SANITARIA</w:t>
    </w:r>
    <w:r>
      <w:rPr>
        <w:b/>
        <w:sz w:val="16"/>
      </w:rPr>
      <w:tab/>
    </w:r>
    <w:r>
      <w:rPr>
        <w:b/>
        <w:position w:val="7"/>
        <w:sz w:val="16"/>
      </w:rPr>
      <w:t>Regione</w:t>
    </w:r>
    <w:r>
      <w:rPr>
        <w:b/>
        <w:spacing w:val="-7"/>
        <w:position w:val="7"/>
        <w:sz w:val="16"/>
      </w:rPr>
      <w:t xml:space="preserve"> </w:t>
    </w:r>
    <w:r>
      <w:rPr>
        <w:b/>
        <w:spacing w:val="-2"/>
        <w:position w:val="7"/>
        <w:sz w:val="16"/>
      </w:rPr>
      <w:t>Marche</w:t>
    </w:r>
  </w:p>
  <w:p w14:paraId="37DFE1A3" w14:textId="6F23A04D" w:rsidR="0012271F" w:rsidRDefault="0012271F" w:rsidP="000962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2682"/>
    <w:multiLevelType w:val="hybridMultilevel"/>
    <w:tmpl w:val="06DC86EE"/>
    <w:lvl w:ilvl="0" w:tplc="CE9CE9DE">
      <w:start w:val="1"/>
      <w:numFmt w:val="bullet"/>
      <w:lvlText w:val="•"/>
      <w:lvlJc w:val="left"/>
      <w:pPr>
        <w:ind w:left="560" w:hanging="280"/>
      </w:pPr>
    </w:lvl>
    <w:lvl w:ilvl="1" w:tplc="ACD61E24">
      <w:numFmt w:val="decimal"/>
      <w:lvlText w:val=""/>
      <w:lvlJc w:val="left"/>
    </w:lvl>
    <w:lvl w:ilvl="2" w:tplc="9AAE86E6">
      <w:numFmt w:val="decimal"/>
      <w:lvlText w:val=""/>
      <w:lvlJc w:val="left"/>
    </w:lvl>
    <w:lvl w:ilvl="3" w:tplc="9FD64A16">
      <w:numFmt w:val="decimal"/>
      <w:lvlText w:val=""/>
      <w:lvlJc w:val="left"/>
    </w:lvl>
    <w:lvl w:ilvl="4" w:tplc="A1C69BE2">
      <w:numFmt w:val="decimal"/>
      <w:lvlText w:val=""/>
      <w:lvlJc w:val="left"/>
    </w:lvl>
    <w:lvl w:ilvl="5" w:tplc="93FCAC6E">
      <w:numFmt w:val="decimal"/>
      <w:lvlText w:val=""/>
      <w:lvlJc w:val="left"/>
    </w:lvl>
    <w:lvl w:ilvl="6" w:tplc="AE0A64E4">
      <w:numFmt w:val="decimal"/>
      <w:lvlText w:val=""/>
      <w:lvlJc w:val="left"/>
    </w:lvl>
    <w:lvl w:ilvl="7" w:tplc="0058AD7C">
      <w:numFmt w:val="decimal"/>
      <w:lvlText w:val=""/>
      <w:lvlJc w:val="left"/>
    </w:lvl>
    <w:lvl w:ilvl="8" w:tplc="0B9A6C84">
      <w:numFmt w:val="decimal"/>
      <w:lvlText w:val=""/>
      <w:lvlJc w:val="left"/>
    </w:lvl>
  </w:abstractNum>
  <w:abstractNum w:abstractNumId="1" w15:restartNumberingAfterBreak="0">
    <w:nsid w:val="40886914"/>
    <w:multiLevelType w:val="hybridMultilevel"/>
    <w:tmpl w:val="BE228F20"/>
    <w:lvl w:ilvl="0" w:tplc="4D2E4F20">
      <w:start w:val="1"/>
      <w:numFmt w:val="bullet"/>
      <w:lvlText w:val="●"/>
      <w:lvlJc w:val="left"/>
      <w:pPr>
        <w:ind w:left="720" w:hanging="360"/>
      </w:pPr>
    </w:lvl>
    <w:lvl w:ilvl="1" w:tplc="06040946">
      <w:start w:val="1"/>
      <w:numFmt w:val="bullet"/>
      <w:lvlText w:val="○"/>
      <w:lvlJc w:val="left"/>
      <w:pPr>
        <w:ind w:left="1440" w:hanging="360"/>
      </w:pPr>
    </w:lvl>
    <w:lvl w:ilvl="2" w:tplc="27F07928">
      <w:start w:val="1"/>
      <w:numFmt w:val="bullet"/>
      <w:lvlText w:val="■"/>
      <w:lvlJc w:val="left"/>
      <w:pPr>
        <w:ind w:left="2160" w:hanging="360"/>
      </w:pPr>
    </w:lvl>
    <w:lvl w:ilvl="3" w:tplc="597A2CCA">
      <w:start w:val="1"/>
      <w:numFmt w:val="bullet"/>
      <w:lvlText w:val="●"/>
      <w:lvlJc w:val="left"/>
      <w:pPr>
        <w:ind w:left="2880" w:hanging="360"/>
      </w:pPr>
    </w:lvl>
    <w:lvl w:ilvl="4" w:tplc="97B0B278">
      <w:start w:val="1"/>
      <w:numFmt w:val="bullet"/>
      <w:lvlText w:val="○"/>
      <w:lvlJc w:val="left"/>
      <w:pPr>
        <w:ind w:left="3600" w:hanging="360"/>
      </w:pPr>
    </w:lvl>
    <w:lvl w:ilvl="5" w:tplc="425C1D64">
      <w:start w:val="1"/>
      <w:numFmt w:val="bullet"/>
      <w:lvlText w:val="■"/>
      <w:lvlJc w:val="left"/>
      <w:pPr>
        <w:ind w:left="4320" w:hanging="360"/>
      </w:pPr>
    </w:lvl>
    <w:lvl w:ilvl="6" w:tplc="08424C1C">
      <w:start w:val="1"/>
      <w:numFmt w:val="bullet"/>
      <w:lvlText w:val="●"/>
      <w:lvlJc w:val="left"/>
      <w:pPr>
        <w:ind w:left="5040" w:hanging="360"/>
      </w:pPr>
    </w:lvl>
    <w:lvl w:ilvl="7" w:tplc="3E8A9BC0">
      <w:start w:val="1"/>
      <w:numFmt w:val="bullet"/>
      <w:lvlText w:val="●"/>
      <w:lvlJc w:val="left"/>
      <w:pPr>
        <w:ind w:left="5760" w:hanging="360"/>
      </w:pPr>
    </w:lvl>
    <w:lvl w:ilvl="8" w:tplc="998C1B0E">
      <w:start w:val="1"/>
      <w:numFmt w:val="bullet"/>
      <w:lvlText w:val="●"/>
      <w:lvlJc w:val="left"/>
      <w:pPr>
        <w:ind w:left="6480" w:hanging="360"/>
      </w:pPr>
    </w:lvl>
  </w:abstractNum>
  <w:num w:numId="1" w16cid:durableId="18737676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1F"/>
    <w:rsid w:val="0009625B"/>
    <w:rsid w:val="0012271F"/>
    <w:rsid w:val="0014724A"/>
    <w:rsid w:val="001B4763"/>
    <w:rsid w:val="0022177A"/>
    <w:rsid w:val="00422E71"/>
    <w:rsid w:val="00535CC9"/>
    <w:rsid w:val="005B1B60"/>
    <w:rsid w:val="00606C8B"/>
    <w:rsid w:val="006E0123"/>
    <w:rsid w:val="007C669B"/>
    <w:rsid w:val="00933A6A"/>
    <w:rsid w:val="00A773E6"/>
    <w:rsid w:val="00BD0C20"/>
    <w:rsid w:val="00CD7167"/>
    <w:rsid w:val="00CE0D7D"/>
    <w:rsid w:val="00F3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90A0F"/>
  <w15:docId w15:val="{698D6D3D-1026-48FB-902C-6E59FB0A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00" w:after="120"/>
      <w:outlineLvl w:val="0"/>
    </w:pPr>
    <w:rPr>
      <w:b/>
      <w:bCs/>
      <w:color w:val="1B5E8E"/>
      <w:sz w:val="28"/>
      <w:szCs w:val="28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962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25B"/>
  </w:style>
  <w:style w:type="paragraph" w:styleId="Pidipagina">
    <w:name w:val="footer"/>
    <w:basedOn w:val="Normale"/>
    <w:link w:val="PidipaginaCarattere"/>
    <w:uiPriority w:val="99"/>
    <w:unhideWhenUsed/>
    <w:rsid w:val="000962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25B"/>
  </w:style>
  <w:style w:type="table" w:styleId="Grigliatabella">
    <w:name w:val="Table Grid"/>
    <w:basedOn w:val="Tabellanormale"/>
    <w:uiPriority w:val="39"/>
    <w:rsid w:val="00F3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31519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1519"/>
    <w:rPr>
      <w:rFonts w:ascii="Calibri" w:eastAsia="Calibri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matteo mogliani</cp:lastModifiedBy>
  <cp:revision>3</cp:revision>
  <dcterms:created xsi:type="dcterms:W3CDTF">2026-06-12T09:30:00Z</dcterms:created>
  <dcterms:modified xsi:type="dcterms:W3CDTF">2026-06-12T11:12:00Z</dcterms:modified>
</cp:coreProperties>
</file>